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1C6C" w14:textId="77777777" w:rsidR="00330E94" w:rsidRDefault="00AF1E15">
      <w:pPr>
        <w:spacing w:line="259" w:lineRule="auto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                   </w:t>
      </w:r>
      <w:r>
        <w:rPr>
          <w:noProof/>
          <w:lang w:eastAsia="hr-HR"/>
          <w14:ligatures w14:val="standardContextual"/>
        </w:rPr>
        <w:drawing>
          <wp:inline distT="0" distB="0" distL="0" distR="0" wp14:anchorId="2F58E3A5" wp14:editId="0022034B">
            <wp:extent cx="476250" cy="560070"/>
            <wp:effectExtent l="0" t="0" r="0" b="1143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  </w:t>
      </w:r>
    </w:p>
    <w:p w14:paraId="4C961B5F" w14:textId="77777777" w:rsidR="00330E94" w:rsidRDefault="00AF1E15">
      <w:pPr>
        <w:spacing w:after="0" w:line="259" w:lineRule="auto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30E94" w14:paraId="65FCA76C" w14:textId="77777777">
        <w:tc>
          <w:tcPr>
            <w:tcW w:w="6379" w:type="dxa"/>
          </w:tcPr>
          <w:p w14:paraId="35A4F7EF" w14:textId="77777777" w:rsidR="00330E94" w:rsidRDefault="00AF1E15">
            <w:pPr>
              <w:spacing w:line="259" w:lineRule="auto"/>
              <w:rPr>
                <w:rFonts w:ascii="Times New Roman" w:eastAsiaTheme="minorHAnsi" w:hAnsi="Times New Roman"/>
              </w:rPr>
            </w:pPr>
            <w:bookmarkStart w:id="0" w:name="_Hlk128748807"/>
            <w:r>
              <w:rPr>
                <w:rFonts w:ascii="Times New Roman" w:eastAsiaTheme="minorHAnsi" w:hAnsi="Times New Roman"/>
                <w:b/>
              </w:rPr>
              <w:t>OSNOVNA ŠKOLA „DOBRI“ SPLIT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Kliška 25, 21000 Split                                                                                                     KLASA: </w:t>
            </w:r>
            <w:r>
              <w:rPr>
                <w:rFonts w:ascii="Times New Roman" w:hAnsi="Times New Roman"/>
                <w:lang w:val="en-US"/>
              </w:rPr>
              <w:t>112-04/25-01/15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2181-1-280-25-3                                                                                                           Split, 14. studenog 2025. </w:t>
            </w:r>
          </w:p>
        </w:tc>
        <w:tc>
          <w:tcPr>
            <w:tcW w:w="2693" w:type="dxa"/>
          </w:tcPr>
          <w:p w14:paraId="14C85F4C" w14:textId="77777777" w:rsidR="00330E94" w:rsidRDefault="00AF1E15">
            <w:pPr>
              <w:spacing w:line="259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33E4F943" wp14:editId="723B4ED6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8AFB8A5" w14:textId="77777777" w:rsidR="00330E94" w:rsidRDefault="00330E94">
      <w:pPr>
        <w:spacing w:line="259" w:lineRule="auto"/>
        <w:rPr>
          <w:rFonts w:ascii="Times New Roman" w:hAnsi="Times New Roman"/>
        </w:rPr>
      </w:pPr>
    </w:p>
    <w:p w14:paraId="784B66AF" w14:textId="77777777" w:rsidR="00330E94" w:rsidRDefault="00AF1E1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temelju članka 107. stavka 9. Zakona o odgoju i obrazovanju u osnovnoj i srednjoj školi </w:t>
      </w:r>
      <w:r w:rsidRPr="007767CD">
        <w:rPr>
          <w:rFonts w:ascii="Times New Roman" w:hAnsi="Times New Roman"/>
          <w:lang w:val="pt-PT"/>
        </w:rPr>
        <w:t xml:space="preserve">(„Narodne novine“, br. 87/08, 86/09, 92/10, 105/10, 90/11, 5/12, 16/12, 86/12,126/12, 94/13, 152/14, 7/17, 68/18, 98/19, 64/20, 151/22, 155/23 i 156/23)  i članka </w:t>
      </w:r>
      <w:r>
        <w:rPr>
          <w:rFonts w:ascii="Times New Roman" w:hAnsi="Times New Roman"/>
        </w:rPr>
        <w:t>13</w:t>
      </w:r>
      <w:r w:rsidRPr="007767CD">
        <w:rPr>
          <w:rFonts w:ascii="Times New Roman" w:hAnsi="Times New Roman"/>
          <w:lang w:val="pt-PT"/>
        </w:rPr>
        <w:t xml:space="preserve">.  </w:t>
      </w:r>
      <w:r>
        <w:rPr>
          <w:rFonts w:ascii="Times New Roman" w:hAnsi="Times New Roman"/>
        </w:rPr>
        <w:t>Pravilnika o postupku zapošljavanja te procjeni i vrednovanju kandidata za zapošljavanje Osnovne škole Dobri, Predsjednica povjerenstva za provedbu natječaja</w:t>
      </w:r>
    </w:p>
    <w:p w14:paraId="7FAF321E" w14:textId="77777777" w:rsidR="00330E94" w:rsidRDefault="00330E94">
      <w:pPr>
        <w:spacing w:after="0"/>
        <w:jc w:val="both"/>
        <w:rPr>
          <w:rFonts w:ascii="Times New Roman" w:hAnsi="Times New Roman"/>
        </w:rPr>
      </w:pPr>
    </w:p>
    <w:p w14:paraId="7F22B47C" w14:textId="77777777" w:rsidR="00330E94" w:rsidRDefault="00AF1E15">
      <w:pPr>
        <w:spacing w:after="0"/>
        <w:ind w:left="283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 D  L  U  K  U</w:t>
      </w:r>
    </w:p>
    <w:p w14:paraId="71730888" w14:textId="77777777" w:rsidR="00330E94" w:rsidRDefault="00AF1E1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načinu procjene odnosno testiranja kandidata prijavljenih na natječaj</w:t>
      </w:r>
    </w:p>
    <w:p w14:paraId="651B439D" w14:textId="77777777" w:rsidR="00330E94" w:rsidRDefault="00330E94">
      <w:pPr>
        <w:spacing w:after="0"/>
        <w:jc w:val="center"/>
        <w:rPr>
          <w:rFonts w:ascii="Times New Roman" w:hAnsi="Times New Roman"/>
          <w:b/>
        </w:rPr>
      </w:pPr>
    </w:p>
    <w:p w14:paraId="61FDC1C3" w14:textId="77777777" w:rsidR="00330E94" w:rsidRDefault="00AF1E15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14:paraId="5EFF4CF9" w14:textId="77777777" w:rsidR="00330E94" w:rsidRDefault="00330E94">
      <w:pPr>
        <w:spacing w:after="0"/>
        <w:ind w:left="4248"/>
        <w:rPr>
          <w:rFonts w:ascii="Times New Roman" w:hAnsi="Times New Roman"/>
          <w:b/>
        </w:rPr>
      </w:pPr>
    </w:p>
    <w:p w14:paraId="0338E552" w14:textId="77777777" w:rsidR="00330E94" w:rsidRDefault="00AF1E1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Procjena odnosno testiranje kandidata prijavljenih na natječaj objavljen dana 14. studenog 2025.godine na mrežnoj stranici i oglasnoj ploči Škole te mrežnim stranicama i oglasnim pločama Hrvatskog zavoda za zapošljavanje za zasnivanje radnog odnosa na radnom mjestu učitelj/ ica razredne nastave, na određeno puno radno vrijeme od 40 sati tjedno, do povtaka djelatnice na rad vršit će se usmenom procjenom odnosno usmenim testiranjem iz područja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poznavanja propisa koji se odnose na djelatnost osnovnog obrazovanja.</w:t>
      </w:r>
    </w:p>
    <w:p w14:paraId="38C22DBE" w14:textId="77777777" w:rsidR="00330E94" w:rsidRDefault="00AF1E1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1" w:name="_Hlk53488165"/>
      <w:r>
        <w:rPr>
          <w:rFonts w:ascii="Times New Roman" w:hAnsi="Times New Roman"/>
          <w:bCs/>
        </w:rPr>
        <w:t>Pravni i drugi izvori za pripremanje kandidata su:</w:t>
      </w:r>
    </w:p>
    <w:p w14:paraId="0C619949" w14:textId="77777777" w:rsidR="00330E94" w:rsidRDefault="00330E94">
      <w:pPr>
        <w:spacing w:after="0" w:line="240" w:lineRule="auto"/>
        <w:rPr>
          <w:rFonts w:ascii="Times New Roman" w:hAnsi="Times New Roman"/>
          <w:bCs/>
        </w:rPr>
      </w:pPr>
    </w:p>
    <w:bookmarkEnd w:id="1"/>
    <w:p w14:paraId="17424609" w14:textId="77777777" w:rsidR="00330E94" w:rsidRDefault="00AF1E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Zakon o odgoju i obrazovanju u osnovnoj i srednjoj školi ( “Narodne novine” br.87/08.,86/09.,92/10.,105/10.,90/11.,5/12.,16/12.,86/12.,126/12.,94/13.,152/14.,7/17.,68/18.,98/19.,64/20.,151/22.,155/23. i 156/23.)</w:t>
      </w:r>
    </w:p>
    <w:p w14:paraId="648589CE" w14:textId="77777777" w:rsidR="00330E94" w:rsidRDefault="00AF1E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načinima, postupcima i elementima vrednovanja učenika u osnovnoj i srednjoj školi ( “ Narodne novine” br.112/10., 82/19., 43/20 i 100/21.)</w:t>
      </w:r>
    </w:p>
    <w:p w14:paraId="72048910" w14:textId="77777777" w:rsidR="00330E94" w:rsidRDefault="00AF1E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kriterijima za izricanje pedagoških mjera (“ Narodne novine” br. 94/15. i 3/17.)</w:t>
      </w:r>
    </w:p>
    <w:p w14:paraId="330B13DD" w14:textId="77777777" w:rsidR="00330E94" w:rsidRDefault="00AF1E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izmjeni Pravilnika o kriterijima za izricanje pedagoških mjera ( “Narodne novine” br.3/17.)</w:t>
      </w:r>
    </w:p>
    <w:p w14:paraId="4B05D23C" w14:textId="77777777" w:rsidR="00330E94" w:rsidRDefault="00AF1E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izvođenju izleta, ekskurzija i drugih odgojno-obrazovnih aktivnosti izvan škole ( “ Narodne novine” br. 67/14.)</w:t>
      </w:r>
    </w:p>
    <w:p w14:paraId="395F368B" w14:textId="77777777" w:rsidR="00330E94" w:rsidRDefault="00AF1E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izmjenama i dopunama Pravilnika o izvođenju izleta, ekskurzija i drugih odgojno-obrazovnih aktivnosti izvan škole ( “ Narodne novine” br. 81/15. i 53/21.)</w:t>
      </w:r>
    </w:p>
    <w:p w14:paraId="14BC37CF" w14:textId="77777777" w:rsidR="00330E94" w:rsidRDefault="00AF1E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tjednim radnim obvezama učitelja i stručnih suradnika u osnovnoj školi ( “ Narodne novine” br. 34/14., 40/14., 103/14. i 102/19.)</w:t>
      </w:r>
    </w:p>
    <w:p w14:paraId="13B5B45A" w14:textId="77777777" w:rsidR="00330E94" w:rsidRDefault="00AF1E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osnovnoškolskom i srednješkolskom odgoju i obrazovanju učenika s teškoćama u razvoju ( “ Narodne novine “ br. 24/15.)</w:t>
      </w:r>
    </w:p>
    <w:p w14:paraId="3CD4A45B" w14:textId="77777777" w:rsidR="00330E94" w:rsidRDefault="00330E94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</w:rPr>
      </w:pPr>
    </w:p>
    <w:p w14:paraId="44B211B9" w14:textId="77777777" w:rsidR="00330E94" w:rsidRDefault="00AF1E15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14:paraId="7E5EB7CD" w14:textId="77777777" w:rsidR="00330E94" w:rsidRDefault="00330E94">
      <w:pPr>
        <w:spacing w:after="0"/>
        <w:jc w:val="center"/>
        <w:rPr>
          <w:rFonts w:ascii="Times New Roman" w:hAnsi="Times New Roman"/>
          <w:b/>
        </w:rPr>
      </w:pPr>
    </w:p>
    <w:p w14:paraId="12BE2C43" w14:textId="77777777" w:rsidR="00330E94" w:rsidRDefault="00330E94">
      <w:pPr>
        <w:spacing w:after="0"/>
        <w:jc w:val="center"/>
        <w:rPr>
          <w:rFonts w:ascii="Times New Roman" w:hAnsi="Times New Roman"/>
          <w:b/>
        </w:rPr>
      </w:pPr>
    </w:p>
    <w:p w14:paraId="24B4B253" w14:textId="77777777" w:rsidR="00330E94" w:rsidRDefault="00AF1E15">
      <w:pPr>
        <w:pStyle w:val="Odlomakpopisa"/>
        <w:spacing w:after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Obavijest o načinu procjene odnosno vrednovanja kandidata objavit će se na mrežnoj stranici Škole.</w:t>
      </w:r>
    </w:p>
    <w:p w14:paraId="4329E588" w14:textId="77777777" w:rsidR="00330E94" w:rsidRDefault="00330E94">
      <w:pPr>
        <w:pStyle w:val="Odlomakpopisa"/>
        <w:spacing w:after="0"/>
        <w:ind w:left="0" w:firstLine="708"/>
        <w:jc w:val="both"/>
        <w:rPr>
          <w:rFonts w:ascii="Times New Roman" w:hAnsi="Times New Roman"/>
        </w:rPr>
      </w:pPr>
    </w:p>
    <w:p w14:paraId="395761E8" w14:textId="77777777" w:rsidR="00330E94" w:rsidRDefault="00AF1E15">
      <w:pPr>
        <w:pStyle w:val="Odlomakpopisa"/>
        <w:spacing w:after="0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14:paraId="6853D067" w14:textId="77777777" w:rsidR="00330E94" w:rsidRDefault="00AF1E15">
      <w:pPr>
        <w:pStyle w:val="Odlomakpopisa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Ova odluka stupa na snagu danom donošenja.</w:t>
      </w:r>
    </w:p>
    <w:p w14:paraId="726EF86D" w14:textId="77777777" w:rsidR="00330E94" w:rsidRDefault="00330E94">
      <w:pPr>
        <w:pStyle w:val="Odlomakpopisa"/>
        <w:spacing w:after="0"/>
        <w:ind w:left="0"/>
        <w:rPr>
          <w:rFonts w:ascii="Times New Roman" w:hAnsi="Times New Roman"/>
        </w:rPr>
      </w:pPr>
    </w:p>
    <w:p w14:paraId="263D54DA" w14:textId="77777777" w:rsidR="00330E94" w:rsidRDefault="00330E94">
      <w:pPr>
        <w:pStyle w:val="Odlomakpopisa"/>
        <w:spacing w:after="0"/>
        <w:ind w:left="0"/>
        <w:rPr>
          <w:rFonts w:ascii="Times New Roman" w:hAnsi="Times New Roman"/>
        </w:rPr>
      </w:pPr>
    </w:p>
    <w:p w14:paraId="19ECEE5D" w14:textId="77777777" w:rsidR="00330E94" w:rsidRDefault="00330E94">
      <w:pPr>
        <w:pStyle w:val="Odlomakpopisa"/>
        <w:spacing w:after="0"/>
        <w:ind w:left="0"/>
        <w:rPr>
          <w:rFonts w:ascii="Times New Roman" w:hAnsi="Times New Roman"/>
        </w:rPr>
      </w:pPr>
    </w:p>
    <w:p w14:paraId="31811DFC" w14:textId="77777777" w:rsidR="00330E94" w:rsidRDefault="00330E94">
      <w:pPr>
        <w:pStyle w:val="Odlomakpopisa"/>
        <w:spacing w:after="0"/>
        <w:ind w:left="0"/>
        <w:rPr>
          <w:rFonts w:ascii="Times New Roman" w:hAnsi="Times New Roman"/>
        </w:rPr>
      </w:pPr>
    </w:p>
    <w:p w14:paraId="416808DD" w14:textId="77777777" w:rsidR="00330E94" w:rsidRDefault="00AF1E15">
      <w:pPr>
        <w:pStyle w:val="Odlomakpopisa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Predsjednica Povjerenstva</w:t>
      </w:r>
    </w:p>
    <w:p w14:paraId="4F28E897" w14:textId="77777777" w:rsidR="00330E94" w:rsidRDefault="00330E94">
      <w:pPr>
        <w:pStyle w:val="Odlomakpopisa"/>
        <w:spacing w:after="0"/>
        <w:ind w:left="0"/>
        <w:rPr>
          <w:rFonts w:ascii="Times New Roman" w:hAnsi="Times New Roman"/>
        </w:rPr>
      </w:pPr>
    </w:p>
    <w:p w14:paraId="6F6FCEAE" w14:textId="77777777" w:rsidR="00330E94" w:rsidRDefault="00AF1E15">
      <w:pPr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Ivana Meštrović</w:t>
      </w:r>
      <w:r>
        <w:rPr>
          <w:rFonts w:ascii="Times New Roman" w:hAnsi="Times New Roman"/>
        </w:rPr>
        <w:tab/>
      </w:r>
    </w:p>
    <w:sectPr w:rsidR="00330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34D86"/>
    <w:multiLevelType w:val="multilevel"/>
    <w:tmpl w:val="9E604F8C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87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94"/>
    <w:rsid w:val="00330E94"/>
    <w:rsid w:val="007767CD"/>
    <w:rsid w:val="00AF1E15"/>
    <w:rsid w:val="00FB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AD43"/>
  <w15:docId w15:val="{FD45F77A-A174-4B5F-A8F4-1BCBE569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Bakić</dc:creator>
  <cp:lastModifiedBy>Mirjana Dodig</cp:lastModifiedBy>
  <cp:revision>2</cp:revision>
  <cp:lastPrinted>2024-10-08T07:36:00Z</cp:lastPrinted>
  <dcterms:created xsi:type="dcterms:W3CDTF">2025-11-21T12:46:00Z</dcterms:created>
  <dcterms:modified xsi:type="dcterms:W3CDTF">2025-11-21T12:46:00Z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8C60037501F64EF2A46273420A0C16D1_13</vt:lpwstr>
  </property>
</Properties>
</file>