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E3F32" w14:paraId="22728161" w14:textId="77777777">
        <w:tc>
          <w:tcPr>
            <w:tcW w:w="6379" w:type="dxa"/>
          </w:tcPr>
          <w:p w14:paraId="339B1E11" w14:textId="77777777" w:rsidR="00EE3F32" w:rsidRDefault="0090071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>OSNOVNA ŠKOLA „DOBRI“ SPLIT                                                                                                    Kliška 25, 21000 Split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112-04/24-01/9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2181-1-280-24-4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   15. listopada 2024.</w:t>
            </w:r>
          </w:p>
        </w:tc>
        <w:tc>
          <w:tcPr>
            <w:tcW w:w="2693" w:type="dxa"/>
          </w:tcPr>
          <w:p w14:paraId="60DD3CCD" w14:textId="77777777" w:rsidR="00EE3F32" w:rsidRDefault="0090071F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1313F0F1" wp14:editId="7F0F0286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DDA3836" w14:textId="77777777" w:rsidR="00EE3F32" w:rsidRDefault="00EE3F3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AB3E84" w14:textId="77777777" w:rsidR="00EE3F32" w:rsidRDefault="00EE3F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8A320E" w14:textId="77777777" w:rsidR="00EE3F32" w:rsidRDefault="00EE3F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AF36B3" w14:textId="77777777" w:rsidR="00EE3F32" w:rsidRDefault="009007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 temelju članka 107. stavka 9. Zakona o odgoju i obrazovanju u osnovnoj i srednjoj školi (Narodne novine broj 87/08, 86/09, 92/10, 105/10, 90/11, 16/12, 86/12, 94/13, 152/14, 7/17, 68/18, 98/19, 64/20, 151/22, 156/23) i članka 14. stavka 4. Pravilnika o postupku zapošljavanja te procjeni i vrednovanju kandidata za zapošljavanje u OŠ “Dobri”, Pravilnika o izmjenama i dopunama Pravilnika o postupku zapošljavanja te procjeni i vrednovanju kandidata za zapošljavanje, Povjerenstvo za procjenu i vrednovanje kan</w:t>
      </w:r>
      <w:r>
        <w:rPr>
          <w:rFonts w:ascii="Times New Roman" w:hAnsi="Times New Roman" w:cs="Times New Roman"/>
          <w:sz w:val="24"/>
          <w:szCs w:val="24"/>
          <w:lang w:val="en-US"/>
        </w:rPr>
        <w:t>didata za zapošljavanje ( u daljnjem tekstu: Povjerenstvo) donosi:</w:t>
      </w:r>
    </w:p>
    <w:p w14:paraId="03D25549" w14:textId="77777777" w:rsidR="00EE3F32" w:rsidRDefault="00EE3F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1E8658" w14:textId="77777777" w:rsidR="00EE3F32" w:rsidRDefault="009007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SADRŽAJ I NAČIN USMENE PROCJENE, PRAVNI I DRUGI IZVORI ZA PRIPREMANJE KANDIDATA ZA USMENU PROCJENU I VREDNOVANJE</w:t>
      </w:r>
    </w:p>
    <w:p w14:paraId="2914B9FB" w14:textId="77777777" w:rsidR="00EE3F32" w:rsidRDefault="00EE3F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2FAE20" w14:textId="77777777" w:rsidR="00EE3F32" w:rsidRDefault="0090071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</w:p>
    <w:p w14:paraId="0F37B03C" w14:textId="77777777" w:rsidR="00EE3F32" w:rsidRDefault="009007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Usmena procjena kandidata prijavljenih na natječaj objavljen dana 14. listopada 2024. na mrežnoj stranici i oglasnoj ploči Škole te mrežnim stranicama i oglasnim pločama Hrvatskog zavoda za zapošljavanje za zasnivanje radnog odnosa na radnom mjestu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SPREMAČA/SPREMAČICE - 2 izvršitelja/ice na određeno puno radno vrijeme (do povratka  djelatnika na rad), v</w:t>
      </w:r>
      <w:r>
        <w:rPr>
          <w:rFonts w:ascii="Times New Roman" w:hAnsi="Times New Roman" w:cs="Times New Roman"/>
          <w:sz w:val="24"/>
          <w:szCs w:val="24"/>
          <w:lang w:val="en-US"/>
        </w:rPr>
        <w:t>ršit će se usmenom procjenom kandidata.</w:t>
      </w:r>
    </w:p>
    <w:p w14:paraId="6670A085" w14:textId="77777777" w:rsidR="00EE3F32" w:rsidRDefault="009007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Kandidati su obvezni pristupiti usmenoj procjeni.</w:t>
      </w:r>
    </w:p>
    <w:p w14:paraId="09CB0D66" w14:textId="77777777" w:rsidR="00EE3F32" w:rsidRDefault="0090071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II.</w:t>
      </w:r>
      <w:r>
        <w:rPr>
          <w:rFonts w:ascii="Times New Roman" w:hAnsi="Times New Roman" w:cs="Times New Roman"/>
          <w:sz w:val="24"/>
          <w:szCs w:val="24"/>
          <w:lang w:val="en-US"/>
        </w:rPr>
        <w:t>Ako kandidat ne pristupi usmenoj procjeni smatra se da je odustao od prijave na natječaj.</w:t>
      </w:r>
    </w:p>
    <w:p w14:paraId="4DCDB7ED" w14:textId="77777777" w:rsidR="00EE3F32" w:rsidRDefault="009007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Kandidati/kinje su dužni ponijeti sa sobom odgovarajuću identifikacijsku ispravu (važeću osobnu iskaznicu, putovnicu ili vozačku dozvolu) na temelju koje se utvrđuje prije usmene procjene identitet kandidata/kinje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14:paraId="6815EFF0" w14:textId="77777777" w:rsidR="00EE3F32" w:rsidRDefault="0090071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</w:p>
    <w:p w14:paraId="2CA2B928" w14:textId="77777777" w:rsidR="00EE3F32" w:rsidRDefault="0090071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Usmena procjena provest će se iz poznavanja i primjene  Pravilnika o djelokrugu rada tajnika te administrativno-tehničkim i pomoćnim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poslovima koji se obavljaju u osnovnoj školi za područje koje se odnosi na poslove spremača/spremačice (NN 40/2014) i znanje o poslu radnog mjesta. Razgovorom se procjenjuje: motiviranost, vještine komuniciranja, samopouzdanje, ozbiljnost i dodatna znanja  kandidata.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A60DBE" w14:textId="77777777" w:rsidR="00EE3F32" w:rsidRDefault="009007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Kod usmene procjene svi članovi će postaviti po dva pitanja koja se vrednuju od svakog člana Povjerenstva  pojedinačno od 1 do 5 bodova i na kraju zbrajaju, tako da kandidat može ostvariti najviše 30 bodova. Svim kandidatima će se postavljati istovrsna pitanja.</w:t>
      </w:r>
    </w:p>
    <w:p w14:paraId="726A2689" w14:textId="77777777" w:rsidR="00EE3F32" w:rsidRDefault="0090071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III.</w:t>
      </w:r>
    </w:p>
    <w:p w14:paraId="6D5540FD" w14:textId="77777777" w:rsidR="00EE3F32" w:rsidRDefault="009007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 procjenu odnosno testiranje bit će objavljen na mrežnoj stranici Škole i dostavljen svim kandidatima koji  podnesu pravodobnu i potpunu prijavu te ispunjavaju uvjete natječaja, najkasnije 5 dana prije dana određenog za procjenu odnosno testiranje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AAB2769" w14:textId="77777777" w:rsidR="00EE3F32" w:rsidRDefault="009007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Povjerenstvo za procjenu i vrednovanje kandidata</w:t>
      </w:r>
    </w:p>
    <w:sectPr w:rsidR="00EE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843CB"/>
    <w:multiLevelType w:val="multilevel"/>
    <w:tmpl w:val="7CB0E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15"/>
    <w:multiLevelType w:val="multilevel"/>
    <w:tmpl w:val="04FC7C7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3843390">
    <w:abstractNumId w:val="0"/>
  </w:num>
  <w:num w:numId="2" w16cid:durableId="55058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32"/>
    <w:rsid w:val="0090071F"/>
    <w:rsid w:val="00A23321"/>
    <w:rsid w:val="00E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BC9B"/>
  <w15:docId w15:val="{52746E2A-4139-44EE-A504-091F4974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D29F-5F36-4B5D-AF07-D5D5420D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Mirjana Dodig</cp:lastModifiedBy>
  <cp:revision>2</cp:revision>
  <dcterms:created xsi:type="dcterms:W3CDTF">2024-10-15T12:10:00Z</dcterms:created>
  <dcterms:modified xsi:type="dcterms:W3CDTF">2024-10-15T12:10:00Z</dcterms:modified>
</cp:coreProperties>
</file>